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38B79" w14:textId="03248089" w:rsidR="00574257" w:rsidRDefault="00574257" w:rsidP="00385DDE">
      <w:pPr>
        <w:pStyle w:val="Titre3"/>
        <w:jc w:val="center"/>
        <w:rPr>
          <w:rFonts w:ascii="Arial Narrow" w:hAnsi="Arial Narrow"/>
          <w:sz w:val="32"/>
          <w:szCs w:val="32"/>
        </w:rPr>
      </w:pPr>
      <w:r w:rsidRPr="00385DDE">
        <w:rPr>
          <w:rFonts w:ascii="Arial Narrow" w:hAnsi="Arial Narrow"/>
          <w:sz w:val="32"/>
          <w:szCs w:val="32"/>
        </w:rPr>
        <w:t>APPEL A PROJET 202</w:t>
      </w:r>
      <w:r w:rsidR="00780F82">
        <w:rPr>
          <w:rFonts w:ascii="Arial Narrow" w:hAnsi="Arial Narrow"/>
          <w:sz w:val="32"/>
          <w:szCs w:val="32"/>
        </w:rPr>
        <w:t xml:space="preserve">1 </w:t>
      </w:r>
      <w:r w:rsidRPr="00385DDE">
        <w:rPr>
          <w:rFonts w:ascii="Arial Narrow" w:hAnsi="Arial Narrow"/>
          <w:sz w:val="32"/>
          <w:szCs w:val="32"/>
        </w:rPr>
        <w:t xml:space="preserve">INTER-UNITES - FR AIB </w:t>
      </w:r>
    </w:p>
    <w:p w14:paraId="1C4C370A" w14:textId="77777777" w:rsidR="00B473BA" w:rsidRPr="00BE021B" w:rsidRDefault="00B473BA" w:rsidP="00D75799">
      <w:pPr>
        <w:pStyle w:val="Titre1"/>
        <w:rPr>
          <w:rFonts w:ascii="Arial Narrow" w:eastAsia="Times New Roman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B473BA" w:rsidRPr="00BE021B" w14:paraId="5B3903A2" w14:textId="77777777" w:rsidTr="00D20CE1">
        <w:tc>
          <w:tcPr>
            <w:tcW w:w="2547" w:type="dxa"/>
          </w:tcPr>
          <w:p w14:paraId="32E83694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</w:t>
            </w:r>
            <w:r w:rsidR="002A6393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éligibilité</w:t>
            </w:r>
          </w:p>
          <w:p w14:paraId="1182A23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B96A2CC" w14:textId="19D04355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Financement de 1</w:t>
            </w:r>
            <w:r w:rsidR="00D74533">
              <w:rPr>
                <w:rFonts w:ascii="Arial Narrow" w:hAnsi="Arial Narrow"/>
                <w:sz w:val="22"/>
                <w:szCs w:val="20"/>
              </w:rPr>
              <w:t>3</w:t>
            </w:r>
            <w:r>
              <w:rPr>
                <w:rFonts w:ascii="Arial Narrow" w:hAnsi="Arial Narrow"/>
                <w:sz w:val="22"/>
                <w:szCs w:val="20"/>
              </w:rPr>
              <w:t xml:space="preserve"> k€ </w:t>
            </w:r>
            <w:r w:rsidR="00B81C76">
              <w:rPr>
                <w:rFonts w:ascii="Arial Narrow" w:hAnsi="Arial Narrow"/>
                <w:sz w:val="22"/>
                <w:szCs w:val="20"/>
              </w:rPr>
              <w:t xml:space="preserve">maximum </w:t>
            </w:r>
            <w:r>
              <w:rPr>
                <w:rFonts w:ascii="Arial Narrow" w:hAnsi="Arial Narrow"/>
                <w:sz w:val="22"/>
                <w:szCs w:val="20"/>
              </w:rPr>
              <w:t>à partager entre co-porteurs.</w:t>
            </w:r>
          </w:p>
          <w:p w14:paraId="3CF0657E" w14:textId="77777777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P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rojet </w:t>
            </w:r>
            <w:r>
              <w:rPr>
                <w:rFonts w:ascii="Arial Narrow" w:hAnsi="Arial Narrow"/>
                <w:sz w:val="22"/>
                <w:szCs w:val="20"/>
              </w:rPr>
              <w:t>réunissant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au moins 2 partenaires de 2 Unités membres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>AIB</w:t>
            </w:r>
          </w:p>
          <w:p w14:paraId="6D727680" w14:textId="77777777" w:rsidR="00B473BA" w:rsidRPr="00BE021B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urée</w:t>
            </w:r>
            <w:r>
              <w:rPr>
                <w:rFonts w:ascii="Arial Narrow" w:hAnsi="Arial Narrow"/>
                <w:sz w:val="22"/>
                <w:szCs w:val="20"/>
              </w:rPr>
              <w:t> :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12 à 24 mois.</w:t>
            </w:r>
          </w:p>
        </w:tc>
      </w:tr>
      <w:tr w:rsidR="00B473BA" w:rsidRPr="00BE021B" w14:paraId="457CD18B" w14:textId="77777777" w:rsidTr="00D20CE1">
        <w:tc>
          <w:tcPr>
            <w:tcW w:w="2547" w:type="dxa"/>
          </w:tcPr>
          <w:p w14:paraId="69A98271" w14:textId="77777777" w:rsidR="00D20CE1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incitatifs</w:t>
            </w:r>
          </w:p>
          <w:p w14:paraId="354D56DD" w14:textId="5C07B531" w:rsidR="00B473BA" w:rsidRPr="00BE021B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proofErr w:type="gramStart"/>
            <w:r w:rsidR="00D20CE1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</w:t>
            </w:r>
            <w:r w:rsidR="00D20CE1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on</w:t>
            </w:r>
            <w:proofErr w:type="gram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obligatoires)</w:t>
            </w:r>
          </w:p>
          <w:p w14:paraId="730A1D2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660E065C" w14:textId="14974553" w:rsidR="002A6393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BE021B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Les collaborations </w:t>
            </w:r>
            <w:r w:rsidR="002A6393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entre </w:t>
            </w:r>
            <w:r w:rsidR="00E4150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Unités</w:t>
            </w:r>
            <w:r w:rsidR="002A6393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 Ecologie/Biologie, bien que non obligatoires, sont encouragées.</w:t>
            </w:r>
          </w:p>
          <w:p w14:paraId="4316EE7C" w14:textId="29FCCB1B" w:rsidR="002A6393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U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nités d’écologie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EDB, SETE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 </w:t>
            </w:r>
          </w:p>
          <w:p w14:paraId="4A7FA2D6" w14:textId="1B04EBA3" w:rsidR="00B473BA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Unités de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biologie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CNRGV, LIPM</w:t>
            </w:r>
            <w:r w:rsidR="00F054D9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, LRSV</w:t>
            </w:r>
            <w:r w:rsidR="00F054D9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-GBF</w:t>
            </w:r>
          </w:p>
          <w:p w14:paraId="1D96D8FD" w14:textId="77777777" w:rsidR="00B473BA" w:rsidRPr="00BE021B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  <w:p w14:paraId="32D8678B" w14:textId="5E8F2063" w:rsidR="00B473BA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Si </w:t>
            </w:r>
            <w:r w:rsidR="002A6393">
              <w:rPr>
                <w:rFonts w:ascii="Arial Narrow" w:hAnsi="Arial Narrow"/>
                <w:sz w:val="22"/>
                <w:szCs w:val="20"/>
              </w:rPr>
              <w:t>le projet implique l’utilisation de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 plateformes, l’utilisation de celles du périmètre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 xml:space="preserve">AIB </w:t>
            </w:r>
            <w:r w:rsidRPr="00BE021B">
              <w:rPr>
                <w:rFonts w:ascii="Arial Narrow" w:hAnsi="Arial Narrow"/>
                <w:sz w:val="22"/>
                <w:szCs w:val="20"/>
              </w:rPr>
              <w:t>est encouragée (Imagerie FR, Protéomique FR,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T</w:t>
            </w:r>
            <w:r w:rsidRPr="00BE021B">
              <w:rPr>
                <w:rFonts w:ascii="Arial Narrow" w:hAnsi="Arial Narrow"/>
                <w:sz w:val="22"/>
                <w:szCs w:val="20"/>
              </w:rPr>
              <w:t>PM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P, </w:t>
            </w:r>
            <w:r w:rsidRPr="00BE021B">
              <w:rPr>
                <w:rFonts w:ascii="Arial Narrow" w:hAnsi="Arial Narrow"/>
                <w:sz w:val="22"/>
                <w:szCs w:val="20"/>
              </w:rPr>
              <w:t>plateformes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METATRON terrestre et aquatique, serre et volière de la « SETE », </w:t>
            </w:r>
            <w:proofErr w:type="spellStart"/>
            <w:r w:rsidRPr="00BE021B">
              <w:rPr>
                <w:rFonts w:ascii="Arial Narrow" w:hAnsi="Arial Narrow"/>
                <w:sz w:val="22"/>
                <w:szCs w:val="20"/>
              </w:rPr>
              <w:t>GeT-PlaGe</w:t>
            </w:r>
            <w:proofErr w:type="spellEnd"/>
            <w:r w:rsidRPr="00BE021B">
              <w:rPr>
                <w:rFonts w:ascii="Arial Narrow" w:hAnsi="Arial Narrow"/>
                <w:sz w:val="22"/>
                <w:szCs w:val="20"/>
              </w:rPr>
              <w:t xml:space="preserve">, </w:t>
            </w:r>
            <w:proofErr w:type="spellStart"/>
            <w:r w:rsidR="00F054D9">
              <w:rPr>
                <w:rFonts w:ascii="Arial Narrow" w:hAnsi="Arial Narrow"/>
                <w:sz w:val="22"/>
                <w:szCs w:val="20"/>
              </w:rPr>
              <w:t>Agromix</w:t>
            </w:r>
            <w:proofErr w:type="spellEnd"/>
            <w:r w:rsidRPr="00BE021B">
              <w:rPr>
                <w:rFonts w:ascii="Arial Narrow" w:hAnsi="Arial Narrow"/>
                <w:sz w:val="22"/>
                <w:szCs w:val="20"/>
              </w:rPr>
              <w:t>).</w:t>
            </w:r>
          </w:p>
          <w:p w14:paraId="3F0F354E" w14:textId="1E90C4BE" w:rsidR="00665C03" w:rsidRPr="00665C03" w:rsidRDefault="00665C03" w:rsidP="00665C03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</w:tc>
      </w:tr>
      <w:tr w:rsidR="00B473BA" w:rsidRPr="00BE021B" w14:paraId="41A67643" w14:textId="77777777" w:rsidTr="00D20CE1">
        <w:tc>
          <w:tcPr>
            <w:tcW w:w="2547" w:type="dxa"/>
          </w:tcPr>
          <w:p w14:paraId="607FA406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Soumission</w:t>
            </w:r>
          </w:p>
          <w:p w14:paraId="1BC474E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AC5FCB6" w14:textId="77777777" w:rsidR="00B473BA" w:rsidRPr="00BE021B" w:rsidRDefault="00B473BA" w:rsidP="00385DDE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787CCBCC" w14:textId="77777777" w:rsidR="002A6393" w:rsidRDefault="002A6393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Document téléchargeable</w:t>
            </w:r>
            <w:r w:rsidR="008F0C2E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8F0C2E" w:rsidRPr="008F0C2E">
              <w:rPr>
                <w:rFonts w:ascii="Arial Narrow" w:hAnsi="Arial Narrow"/>
                <w:i/>
                <w:iCs/>
                <w:sz w:val="22"/>
                <w:szCs w:val="20"/>
              </w:rPr>
              <w:t>(cf page suivante)</w:t>
            </w:r>
          </w:p>
          <w:p w14:paraId="66A350B6" w14:textId="77777777" w:rsidR="00B473BA" w:rsidRPr="002A6393" w:rsidRDefault="00B473BA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 w:rsidRPr="002A6393">
              <w:rPr>
                <w:rFonts w:ascii="Arial Narrow" w:hAnsi="Arial Narrow"/>
                <w:sz w:val="22"/>
                <w:szCs w:val="20"/>
              </w:rPr>
              <w:t xml:space="preserve">Projets à envoyer à : </w:t>
            </w:r>
            <w:hyperlink r:id="rId8" w:history="1">
              <w:r w:rsidR="00D75799" w:rsidRPr="002A6393">
                <w:rPr>
                  <w:rStyle w:val="Lienhypertexte"/>
                  <w:rFonts w:ascii="Arial Narrow" w:hAnsi="Arial Narrow"/>
                  <w:sz w:val="22"/>
                  <w:szCs w:val="20"/>
                </w:rPr>
                <w:t>dirfraib-Occitanie-Toulouse@inrae.fr</w:t>
              </w:r>
            </w:hyperlink>
            <w:r w:rsidR="002A6393">
              <w:rPr>
                <w:rStyle w:val="Lienhypertexte"/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225C3CD9" w14:textId="08AA8917" w:rsidR="00B473BA" w:rsidRPr="002A6393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Date limite de soumission le</w:t>
            </w:r>
            <w:r w:rsidR="00B13E0A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</w:t>
            </w:r>
            <w:r w:rsidR="008F7BAD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2</w:t>
            </w:r>
            <w:r w:rsidR="00F054D9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9</w:t>
            </w:r>
            <w:r w:rsidR="00B13E0A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</w:t>
            </w:r>
            <w:r w:rsidR="00F054D9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mars</w:t>
            </w:r>
            <w:r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202</w:t>
            </w:r>
            <w:r w:rsidR="00F054D9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1</w:t>
            </w:r>
            <w:r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midi</w:t>
            </w: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. Aucun projet ne sera accepté après cette limite.</w:t>
            </w:r>
          </w:p>
          <w:p w14:paraId="4797056E" w14:textId="77777777" w:rsidR="00B473BA" w:rsidRPr="00BE021B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Évaluation réalisée par le CS FR AIB selon les critères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 rapportés ci-dessous.</w:t>
            </w:r>
          </w:p>
          <w:p w14:paraId="2770699F" w14:textId="79BDA0B2" w:rsidR="00B473BA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>Retour d</w:t>
            </w:r>
            <w:r w:rsidR="00D75799" w:rsidRPr="00BE021B">
              <w:rPr>
                <w:rFonts w:ascii="Arial Narrow" w:eastAsia="Times New Roman" w:hAnsi="Arial Narrow"/>
                <w:sz w:val="22"/>
                <w:szCs w:val="20"/>
              </w:rPr>
              <w:t>’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évaluation </w:t>
            </w:r>
            <w:r w:rsidR="00E85786">
              <w:rPr>
                <w:rFonts w:ascii="Arial Narrow" w:eastAsia="Times New Roman" w:hAnsi="Arial Narrow"/>
                <w:sz w:val="22"/>
                <w:szCs w:val="20"/>
              </w:rPr>
              <w:t>mi-</w:t>
            </w:r>
            <w:r w:rsidR="00F054D9">
              <w:rPr>
                <w:rFonts w:ascii="Arial Narrow" w:eastAsia="Times New Roman" w:hAnsi="Arial Narrow"/>
                <w:sz w:val="22"/>
                <w:szCs w:val="20"/>
              </w:rPr>
              <w:t>avril</w:t>
            </w:r>
          </w:p>
          <w:p w14:paraId="07B83A6F" w14:textId="3548083A" w:rsidR="00665C03" w:rsidRPr="00BE021B" w:rsidRDefault="00665C03" w:rsidP="00665C03">
            <w:pPr>
              <w:ind w:left="360"/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</w:p>
        </w:tc>
      </w:tr>
      <w:tr w:rsidR="00B473BA" w:rsidRPr="00BE021B" w14:paraId="79C206F6" w14:textId="77777777" w:rsidTr="00D20CE1">
        <w:tc>
          <w:tcPr>
            <w:tcW w:w="2547" w:type="dxa"/>
          </w:tcPr>
          <w:p w14:paraId="2A13BC30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évaluation </w:t>
            </w:r>
          </w:p>
        </w:tc>
        <w:tc>
          <w:tcPr>
            <w:tcW w:w="7931" w:type="dxa"/>
          </w:tcPr>
          <w:p w14:paraId="52273ABA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Qualité du projet</w:t>
            </w:r>
          </w:p>
          <w:p w14:paraId="4604E1BD" w14:textId="4E70783A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Pertinence scientifique</w:t>
            </w:r>
          </w:p>
          <w:p w14:paraId="4454E647" w14:textId="0DCD22E4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Faisabilité en 12/24 mois</w:t>
            </w:r>
          </w:p>
          <w:p w14:paraId="08130ABD" w14:textId="60B02316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Caractère innovant ou original</w:t>
            </w:r>
          </w:p>
          <w:p w14:paraId="5D8F9913" w14:textId="5AA50C17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Valeur ajoutée du financement demandé</w:t>
            </w:r>
          </w:p>
          <w:p w14:paraId="68F05261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14:paraId="66954354" w14:textId="77777777" w:rsidR="00B473BA" w:rsidRPr="004C58B1" w:rsidRDefault="00B473BA" w:rsidP="00385DDE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0"/>
              </w:rPr>
            </w:pPr>
            <w:r w:rsidRPr="004C58B1">
              <w:rPr>
                <w:rFonts w:ascii="Arial Narrow" w:hAnsi="Arial Narrow"/>
                <w:b/>
                <w:bCs/>
                <w:color w:val="000000" w:themeColor="text1"/>
                <w:sz w:val="22"/>
                <w:szCs w:val="20"/>
              </w:rPr>
              <w:t>Composition du partenariat</w:t>
            </w:r>
          </w:p>
          <w:p w14:paraId="0744E388" w14:textId="17DB13FF" w:rsidR="00B473BA" w:rsidRPr="004C58B1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</w:pP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Complémentarité</w:t>
            </w:r>
            <w:r w:rsidR="0069758D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/synergie/implication des</w:t>
            </w:r>
            <w:r w:rsidR="00224BBC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2</w:t>
            </w: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équipes</w:t>
            </w:r>
          </w:p>
          <w:p w14:paraId="78D98F1A" w14:textId="069007D4" w:rsidR="00B473BA" w:rsidRPr="004C58B1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</w:pP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Collaboration</w:t>
            </w:r>
            <w:r w:rsidR="00DC67B0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</w:t>
            </w:r>
            <w:r w:rsidR="00224BBC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entre </w:t>
            </w:r>
            <w:r w:rsidR="00E41504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U</w:t>
            </w:r>
            <w:r w:rsidR="00224BBC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nités</w:t>
            </w:r>
            <w:r w:rsidR="00224BBC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</w:t>
            </w: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Ecologie</w:t>
            </w:r>
            <w:r w:rsidR="00DB6225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/</w:t>
            </w: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Biologie</w:t>
            </w:r>
            <w:r w:rsidR="004C58B1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vertAlign w:val="superscript"/>
              </w:rPr>
              <w:t>1</w:t>
            </w:r>
          </w:p>
          <w:p w14:paraId="4D53C936" w14:textId="712DF07F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Initiation d’une collaboration</w:t>
            </w:r>
            <w:r w:rsidR="00E41504" w:rsidRPr="00E41504">
              <w:rPr>
                <w:rFonts w:ascii="Arial Narrow" w:eastAsia="Times New Roman" w:hAnsi="Arial Narrow"/>
                <w:sz w:val="22"/>
                <w:szCs w:val="20"/>
                <w:vertAlign w:val="superscript"/>
              </w:rPr>
              <w:t>1</w:t>
            </w:r>
          </w:p>
          <w:p w14:paraId="225B04B2" w14:textId="5077C7E9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Utilisation d’une plateforme du périmètre de la FR</w:t>
            </w:r>
            <w:r w:rsidR="008F7BAD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AIB</w:t>
            </w:r>
            <w:r w:rsidR="004C58B1" w:rsidRPr="004C58B1">
              <w:rPr>
                <w:rFonts w:ascii="Arial Narrow" w:hAnsi="Arial Narrow"/>
                <w:b/>
                <w:bCs/>
                <w:sz w:val="22"/>
                <w:szCs w:val="20"/>
                <w:vertAlign w:val="superscript"/>
              </w:rPr>
              <w:t>1</w:t>
            </w:r>
          </w:p>
          <w:p w14:paraId="18CFDF9B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"/>
                <w:szCs w:val="20"/>
              </w:rPr>
            </w:pPr>
          </w:p>
        </w:tc>
      </w:tr>
      <w:tr w:rsidR="00B473BA" w:rsidRPr="00BE021B" w14:paraId="712F77DF" w14:textId="77777777" w:rsidTr="00D20CE1">
        <w:tc>
          <w:tcPr>
            <w:tcW w:w="2547" w:type="dxa"/>
          </w:tcPr>
          <w:p w14:paraId="2391FA6A" w14:textId="77777777" w:rsidR="00B473BA" w:rsidRPr="00BE021B" w:rsidRDefault="008F7BAD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Suivi des</w:t>
            </w:r>
            <w:r w:rsidR="00B473BA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projet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</w:p>
          <w:p w14:paraId="32406F7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38E44801" w14:textId="3DDC3E22" w:rsidR="00665C03" w:rsidRPr="00F13F6E" w:rsidRDefault="00CB79F4" w:rsidP="00665C03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F13F6E">
              <w:rPr>
                <w:rFonts w:ascii="Arial Narrow" w:hAnsi="Arial Narrow"/>
                <w:sz w:val="22"/>
                <w:szCs w:val="20"/>
              </w:rPr>
              <w:t>Une justification de l’</w:t>
            </w:r>
            <w:r w:rsidR="00B473BA" w:rsidRPr="00F13F6E">
              <w:rPr>
                <w:rFonts w:ascii="Arial Narrow" w:hAnsi="Arial Narrow"/>
                <w:sz w:val="22"/>
                <w:szCs w:val="20"/>
              </w:rPr>
              <w:t xml:space="preserve">utilisation des crédits pour </w:t>
            </w:r>
            <w:r w:rsidRPr="00F13F6E">
              <w:rPr>
                <w:rFonts w:ascii="Arial Narrow" w:hAnsi="Arial Narrow"/>
                <w:sz w:val="22"/>
                <w:szCs w:val="20"/>
              </w:rPr>
              <w:t>l’</w:t>
            </w:r>
            <w:r w:rsidR="00B473BA" w:rsidRPr="00F13F6E">
              <w:rPr>
                <w:rFonts w:ascii="Arial Narrow" w:hAnsi="Arial Narrow"/>
                <w:sz w:val="22"/>
                <w:szCs w:val="20"/>
              </w:rPr>
              <w:t xml:space="preserve">utilisation des plateformes ou gratification d’étudiant sera </w:t>
            </w:r>
            <w:r w:rsidRPr="00F13F6E">
              <w:rPr>
                <w:rFonts w:ascii="Arial Narrow" w:hAnsi="Arial Narrow"/>
                <w:sz w:val="22"/>
                <w:szCs w:val="20"/>
              </w:rPr>
              <w:t>demandée</w:t>
            </w:r>
            <w:r w:rsidR="00E41504">
              <w:rPr>
                <w:rFonts w:ascii="Arial Narrow" w:hAnsi="Arial Narrow"/>
                <w:sz w:val="22"/>
                <w:szCs w:val="20"/>
              </w:rPr>
              <w:t xml:space="preserve"> dans l’année qui suit l’obtention du financement. </w:t>
            </w:r>
          </w:p>
          <w:p w14:paraId="15525FF1" w14:textId="77777777" w:rsidR="00665C03" w:rsidRPr="00F13F6E" w:rsidRDefault="00B473BA" w:rsidP="00665C03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F13F6E">
              <w:rPr>
                <w:rFonts w:ascii="Arial Narrow" w:hAnsi="Arial Narrow"/>
                <w:sz w:val="22"/>
                <w:szCs w:val="20"/>
              </w:rPr>
              <w:t>Les porteurs de projets seront invités à présenter les résultats lors du forum de la FR AIB de l’année +1 ou +2</w:t>
            </w:r>
          </w:p>
          <w:p w14:paraId="419CAA0F" w14:textId="77777777" w:rsidR="00665C03" w:rsidRDefault="00780F82" w:rsidP="004C58B1">
            <w:pPr>
              <w:pStyle w:val="NormalWeb"/>
              <w:rPr>
                <w:rFonts w:ascii="Arial Narrow" w:hAnsi="Arial Narrow"/>
                <w:color w:val="000000"/>
                <w:sz w:val="22"/>
                <w:szCs w:val="18"/>
              </w:rPr>
            </w:pPr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Les publications qui résultent d'un financement de </w:t>
            </w:r>
            <w:r w:rsidR="00977EBB" w:rsidRPr="00F13F6E">
              <w:rPr>
                <w:rFonts w:ascii="Arial Narrow" w:hAnsi="Arial Narrow"/>
                <w:color w:val="000000"/>
                <w:sz w:val="22"/>
                <w:szCs w:val="18"/>
              </w:rPr>
              <w:t>la FR AIB</w:t>
            </w:r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devront porter la mention</w:t>
            </w:r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: "This </w:t>
            </w:r>
            <w:proofErr w:type="spellStart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>study</w:t>
            </w:r>
            <w:proofErr w:type="spellEnd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>was</w:t>
            </w:r>
            <w:proofErr w:type="spellEnd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>supported</w:t>
            </w:r>
            <w:proofErr w:type="spellEnd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by</w:t>
            </w:r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the </w:t>
            </w:r>
            <w:proofErr w:type="spellStart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>Research</w:t>
            </w:r>
            <w:proofErr w:type="spellEnd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proofErr w:type="spellStart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>Federation</w:t>
            </w:r>
            <w:proofErr w:type="spellEnd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FR3450 CNRS-UT3 »</w:t>
            </w:r>
          </w:p>
          <w:p w14:paraId="6BB09ACC" w14:textId="65B3E673" w:rsidR="00D74533" w:rsidRPr="0069758D" w:rsidRDefault="00D74533" w:rsidP="004C58B1">
            <w:pPr>
              <w:pStyle w:val="NormalWeb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</w:p>
        </w:tc>
      </w:tr>
    </w:tbl>
    <w:p w14:paraId="45169847" w14:textId="316BD62C" w:rsidR="00B473BA" w:rsidRPr="00CB79F4" w:rsidRDefault="004C58B1" w:rsidP="00D75799">
      <w:pPr>
        <w:pStyle w:val="Lgende"/>
        <w:rPr>
          <w:rFonts w:ascii="Arial Narrow" w:hAnsi="Arial Narrow"/>
          <w:color w:val="000000" w:themeColor="text1"/>
        </w:rPr>
      </w:pPr>
      <w:r w:rsidRPr="004C58B1">
        <w:rPr>
          <w:rFonts w:ascii="Arial Narrow" w:hAnsi="Arial Narrow"/>
          <w:color w:val="000000" w:themeColor="text1"/>
          <w:vertAlign w:val="superscript"/>
        </w:rPr>
        <w:t>1</w:t>
      </w:r>
      <w:r>
        <w:rPr>
          <w:rFonts w:ascii="Arial Narrow" w:hAnsi="Arial Narrow"/>
          <w:color w:val="000000" w:themeColor="text1"/>
        </w:rPr>
        <w:t xml:space="preserve"> </w:t>
      </w:r>
      <w:r w:rsidR="00B473BA" w:rsidRPr="00CB79F4">
        <w:rPr>
          <w:rFonts w:ascii="Arial Narrow" w:hAnsi="Arial Narrow"/>
          <w:color w:val="000000" w:themeColor="text1"/>
        </w:rPr>
        <w:t>critères non obligatoires</w:t>
      </w:r>
    </w:p>
    <w:p w14:paraId="5C015989" w14:textId="77777777" w:rsidR="008F7BAD" w:rsidRDefault="008F7BAD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br w:type="page"/>
      </w:r>
    </w:p>
    <w:p w14:paraId="587460A4" w14:textId="52C83594" w:rsidR="005464BA" w:rsidRPr="00385DDE" w:rsidRDefault="005464BA" w:rsidP="00574257">
      <w:pPr>
        <w:pStyle w:val="Titre3"/>
        <w:jc w:val="center"/>
        <w:rPr>
          <w:rFonts w:ascii="Arial Narrow" w:hAnsi="Arial Narrow"/>
          <w:i/>
          <w:sz w:val="32"/>
          <w:szCs w:val="32"/>
        </w:rPr>
      </w:pPr>
      <w:bookmarkStart w:id="0" w:name="_Hlk2255364"/>
      <w:r w:rsidRPr="00385DDE">
        <w:rPr>
          <w:rFonts w:ascii="Arial Narrow" w:hAnsi="Arial Narrow"/>
          <w:sz w:val="32"/>
          <w:szCs w:val="32"/>
        </w:rPr>
        <w:lastRenderedPageBreak/>
        <w:t>APPEL A PROJET INTER-UNITES</w:t>
      </w:r>
      <w:r w:rsidR="00F04865" w:rsidRPr="00385DDE">
        <w:rPr>
          <w:rFonts w:ascii="Arial Narrow" w:hAnsi="Arial Narrow"/>
          <w:sz w:val="32"/>
          <w:szCs w:val="32"/>
        </w:rPr>
        <w:t xml:space="preserve"> FR AIB</w:t>
      </w:r>
      <w:r w:rsidRPr="00385DDE">
        <w:rPr>
          <w:rFonts w:ascii="Arial Narrow" w:hAnsi="Arial Narrow"/>
          <w:sz w:val="32"/>
          <w:szCs w:val="32"/>
        </w:rPr>
        <w:t xml:space="preserve"> 202</w:t>
      </w:r>
      <w:r w:rsidR="0069758D">
        <w:rPr>
          <w:rFonts w:ascii="Arial Narrow" w:hAnsi="Arial Narrow"/>
          <w:sz w:val="32"/>
          <w:szCs w:val="32"/>
        </w:rPr>
        <w:t>1</w:t>
      </w:r>
      <w:r w:rsidRPr="00385DDE">
        <w:rPr>
          <w:rFonts w:ascii="Arial Narrow" w:hAnsi="Arial Narrow"/>
          <w:sz w:val="32"/>
          <w:szCs w:val="32"/>
        </w:rPr>
        <w:t xml:space="preserve"> / </w:t>
      </w:r>
      <w:r w:rsidRPr="00385DDE">
        <w:rPr>
          <w:rFonts w:ascii="Arial Narrow" w:hAnsi="Arial Narrow"/>
          <w:i/>
          <w:sz w:val="32"/>
          <w:szCs w:val="32"/>
        </w:rPr>
        <w:t>INTER-UNITS PROJECTS 202</w:t>
      </w:r>
      <w:r w:rsidR="0069758D">
        <w:rPr>
          <w:rFonts w:ascii="Arial Narrow" w:hAnsi="Arial Narrow"/>
          <w:i/>
          <w:sz w:val="32"/>
          <w:szCs w:val="32"/>
        </w:rPr>
        <w:t>1</w:t>
      </w:r>
    </w:p>
    <w:p w14:paraId="03AC5118" w14:textId="4D662E1D" w:rsidR="005464BA" w:rsidRDefault="005464BA" w:rsidP="005464BA">
      <w:pPr>
        <w:pStyle w:val="En-tte"/>
        <w:spacing w:before="240"/>
        <w:jc w:val="center"/>
        <w:rPr>
          <w:rFonts w:ascii="Arial Narrow" w:hAnsi="Arial Narrow"/>
          <w:b/>
          <w:i/>
          <w:color w:val="FF0000"/>
          <w:szCs w:val="36"/>
          <w:u w:val="single"/>
        </w:rPr>
      </w:pPr>
      <w:r w:rsidRPr="00BE021B">
        <w:rPr>
          <w:rFonts w:ascii="Arial Narrow" w:hAnsi="Arial Narrow"/>
          <w:b/>
          <w:color w:val="FF0000"/>
          <w:szCs w:val="36"/>
          <w:u w:val="single"/>
        </w:rPr>
        <w:t xml:space="preserve">Date limite de retour : lundi </w:t>
      </w:r>
      <w:r w:rsidR="00E41504">
        <w:rPr>
          <w:rFonts w:ascii="Arial Narrow" w:hAnsi="Arial Narrow"/>
          <w:b/>
          <w:color w:val="FF0000"/>
          <w:szCs w:val="36"/>
          <w:u w:val="single"/>
        </w:rPr>
        <w:t>29 mars</w:t>
      </w:r>
      <w:r w:rsidR="008F7BAD">
        <w:rPr>
          <w:rFonts w:ascii="Arial Narrow" w:hAnsi="Arial Narrow"/>
          <w:b/>
          <w:color w:val="FF0000"/>
          <w:szCs w:val="36"/>
          <w:u w:val="single"/>
        </w:rPr>
        <w:t xml:space="preserve"> 202</w:t>
      </w:r>
      <w:r w:rsidR="00E41504">
        <w:rPr>
          <w:rFonts w:ascii="Arial Narrow" w:hAnsi="Arial Narrow"/>
          <w:b/>
          <w:color w:val="FF0000"/>
          <w:szCs w:val="36"/>
          <w:u w:val="single"/>
        </w:rPr>
        <w:t>1</w:t>
      </w:r>
      <w:r w:rsidRPr="00BE021B">
        <w:rPr>
          <w:rFonts w:ascii="Arial Narrow" w:hAnsi="Arial Narrow"/>
          <w:b/>
          <w:color w:val="FF0000"/>
          <w:szCs w:val="36"/>
          <w:u w:val="single"/>
        </w:rPr>
        <w:t xml:space="preserve"> midi</w:t>
      </w:r>
      <w:r w:rsidRPr="00BE021B">
        <w:rPr>
          <w:rFonts w:ascii="Arial Narrow" w:hAnsi="Arial Narrow"/>
          <w:b/>
          <w:i/>
          <w:color w:val="FF0000"/>
          <w:szCs w:val="36"/>
          <w:u w:val="single"/>
        </w:rPr>
        <w:t xml:space="preserve"> / deadline : Monday, </w:t>
      </w:r>
      <w:r w:rsidR="008F7BAD">
        <w:rPr>
          <w:rFonts w:ascii="Arial Narrow" w:hAnsi="Arial Narrow"/>
          <w:b/>
          <w:i/>
          <w:color w:val="FF0000"/>
          <w:szCs w:val="36"/>
          <w:u w:val="single"/>
        </w:rPr>
        <w:t>202</w:t>
      </w:r>
      <w:r w:rsidR="00E41504">
        <w:rPr>
          <w:rFonts w:ascii="Arial Narrow" w:hAnsi="Arial Narrow"/>
          <w:b/>
          <w:i/>
          <w:color w:val="FF0000"/>
          <w:szCs w:val="36"/>
          <w:u w:val="single"/>
        </w:rPr>
        <w:t>1</w:t>
      </w:r>
      <w:r w:rsidR="008F7BAD">
        <w:rPr>
          <w:rFonts w:ascii="Arial Narrow" w:hAnsi="Arial Narrow"/>
          <w:b/>
          <w:i/>
          <w:color w:val="FF0000"/>
          <w:szCs w:val="36"/>
          <w:u w:val="single"/>
        </w:rPr>
        <w:t xml:space="preserve"> </w:t>
      </w:r>
      <w:r w:rsidR="00E41504">
        <w:rPr>
          <w:rFonts w:ascii="Arial Narrow" w:hAnsi="Arial Narrow"/>
          <w:b/>
          <w:i/>
          <w:color w:val="FF0000"/>
          <w:szCs w:val="36"/>
          <w:u w:val="single"/>
        </w:rPr>
        <w:t>March</w:t>
      </w:r>
      <w:r w:rsidR="008F7BAD">
        <w:rPr>
          <w:rFonts w:ascii="Arial Narrow" w:hAnsi="Arial Narrow"/>
          <w:b/>
          <w:i/>
          <w:color w:val="FF0000"/>
          <w:szCs w:val="36"/>
          <w:u w:val="single"/>
        </w:rPr>
        <w:t xml:space="preserve"> </w:t>
      </w:r>
      <w:r w:rsidR="00CB79F4">
        <w:rPr>
          <w:rFonts w:ascii="Arial Narrow" w:hAnsi="Arial Narrow"/>
          <w:b/>
          <w:i/>
          <w:color w:val="FF0000"/>
          <w:szCs w:val="36"/>
          <w:u w:val="single"/>
        </w:rPr>
        <w:t>21</w:t>
      </w:r>
    </w:p>
    <w:p w14:paraId="2BC3CCC2" w14:textId="77777777" w:rsidR="00574257" w:rsidRPr="00BE021B" w:rsidRDefault="00574257" w:rsidP="005464BA">
      <w:pPr>
        <w:pStyle w:val="En-tte"/>
        <w:spacing w:before="240"/>
        <w:jc w:val="center"/>
        <w:rPr>
          <w:rFonts w:ascii="Arial Narrow" w:hAnsi="Arial Narrow"/>
          <w:b/>
          <w:sz w:val="28"/>
          <w:szCs w:val="36"/>
        </w:rPr>
      </w:pPr>
    </w:p>
    <w:bookmarkEnd w:id="0"/>
    <w:p w14:paraId="04AFAD36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Titre du projet et son acronyme / 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2949987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79D2B09F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AC95E2D" w14:textId="77777777" w:rsidR="00385DDE" w:rsidRDefault="00385DDE" w:rsidP="00385DDE">
      <w:pPr>
        <w:pStyle w:val="Listepuces"/>
        <w:numPr>
          <w:ilvl w:val="0"/>
          <w:numId w:val="0"/>
        </w:numPr>
        <w:spacing w:after="240"/>
        <w:rPr>
          <w:rFonts w:ascii="Arial Narrow" w:hAnsi="Arial Narrow"/>
          <w:color w:val="000000" w:themeColor="text1"/>
        </w:rPr>
      </w:pPr>
    </w:p>
    <w:p w14:paraId="22CEC923" w14:textId="720D7EE0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Noms des deux porteurs du projet et de leurs laboratoires /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Two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principal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investigators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’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names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laboratories</w:t>
      </w:r>
      <w:proofErr w:type="spellEnd"/>
    </w:p>
    <w:p w14:paraId="121D4F44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976A592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27BA788E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37AFA100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565AC419" w14:textId="7C70A06C" w:rsidR="008F7BAD" w:rsidRPr="00CD0B02" w:rsidRDefault="005464BA" w:rsidP="00CD0B02">
      <w:pPr>
        <w:pStyle w:val="Listepuces"/>
        <w:rPr>
          <w:rFonts w:ascii="MS Gothic" w:eastAsia="MS Gothic" w:hAnsi="MS Gothic" w:cs="MS Gothic"/>
          <w:color w:val="000000" w:themeColor="text1"/>
        </w:rPr>
      </w:pP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Le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cas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</w:t>
      </w:r>
      <w:proofErr w:type="spellStart"/>
      <w:r w:rsidR="00385DDE" w:rsidRPr="00EB1BA1">
        <w:rPr>
          <w:rFonts w:ascii="Arial Narrow" w:hAnsi="Arial Narrow"/>
          <w:b/>
          <w:sz w:val="22"/>
          <w:szCs w:val="22"/>
          <w:lang w:val="en-GB"/>
        </w:rPr>
        <w:t>échéant</w:t>
      </w:r>
      <w:proofErr w:type="spellEnd"/>
      <w:r w:rsidR="00385DDE">
        <w:rPr>
          <w:rFonts w:ascii="Arial Narrow" w:hAnsi="Arial Narrow"/>
          <w:b/>
          <w:sz w:val="22"/>
          <w:szCs w:val="22"/>
          <w:lang w:val="en-GB"/>
        </w:rPr>
        <w:t>:</w:t>
      </w: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collaboration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Ecologie-Biologie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/ If appropriate: collaboration Ecology-Biology</w:t>
      </w:r>
      <w:r w:rsidRPr="008F7BAD">
        <w:rPr>
          <w:rFonts w:ascii="Arial Narrow" w:hAnsi="Arial Narrow"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71885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7321E0A0" w14:textId="77777777" w:rsidR="005464BA" w:rsidRPr="00F054D9" w:rsidRDefault="005464BA" w:rsidP="00EB1BA1">
      <w:pPr>
        <w:pStyle w:val="Paragraphedeliste"/>
        <w:numPr>
          <w:ilvl w:val="0"/>
          <w:numId w:val="30"/>
        </w:numPr>
        <w:spacing w:before="240" w:after="60"/>
        <w:rPr>
          <w:rFonts w:ascii="Arial Narrow" w:hAnsi="Arial Narrow"/>
          <w:b/>
          <w:sz w:val="22"/>
          <w:szCs w:val="22"/>
        </w:rPr>
      </w:pPr>
      <w:r w:rsidRPr="00F054D9">
        <w:rPr>
          <w:rFonts w:ascii="Arial Narrow" w:hAnsi="Arial Narrow"/>
          <w:b/>
          <w:sz w:val="22"/>
          <w:szCs w:val="22"/>
        </w:rPr>
        <w:t xml:space="preserve">Le cas échéant : Utilisation de plateforme / If </w:t>
      </w:r>
      <w:proofErr w:type="spellStart"/>
      <w:r w:rsidRPr="00F054D9">
        <w:rPr>
          <w:rFonts w:ascii="Arial Narrow" w:hAnsi="Arial Narrow"/>
          <w:b/>
          <w:sz w:val="22"/>
          <w:szCs w:val="22"/>
        </w:rPr>
        <w:t>appropriate</w:t>
      </w:r>
      <w:proofErr w:type="spellEnd"/>
      <w:r w:rsidRPr="00F054D9">
        <w:rPr>
          <w:rFonts w:ascii="Arial Narrow" w:hAnsi="Arial Narrow"/>
          <w:b/>
          <w:sz w:val="22"/>
          <w:szCs w:val="22"/>
        </w:rPr>
        <w:t>: Use of a platform</w:t>
      </w:r>
    </w:p>
    <w:p w14:paraId="75B34964" w14:textId="10B41512" w:rsidR="005464BA" w:rsidRPr="008F7BAD" w:rsidRDefault="005464BA" w:rsidP="008F7BAD">
      <w:pPr>
        <w:rPr>
          <w:rFonts w:ascii="MS Gothic" w:eastAsia="MS Gothic" w:hAnsi="MS Gothic" w:cs="MS Gothic"/>
          <w:bCs/>
          <w:color w:val="000000" w:themeColor="text1"/>
        </w:rPr>
      </w:pPr>
      <w:r w:rsidRPr="008F7BAD">
        <w:rPr>
          <w:rFonts w:ascii="Arial Narrow" w:hAnsi="Arial Narrow"/>
          <w:bCs/>
          <w:color w:val="000000" w:themeColor="text1"/>
        </w:rPr>
        <w:t>Imagerie</w:t>
      </w:r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FR</w:t>
      </w:r>
      <w:r w:rsidR="00385DDE">
        <w:rPr>
          <w:rFonts w:ascii="Arial Narrow" w:hAnsi="Arial Narrow"/>
          <w:bCs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78064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="008F7BAD" w:rsidRPr="008F7BAD">
        <w:rPr>
          <w:rFonts w:ascii="MS Gothic" w:eastAsia="MS Gothic" w:hAnsi="MS Gothic" w:cs="MS Gothic"/>
          <w:bCs/>
          <w:color w:val="000000" w:themeColor="text1"/>
        </w:rPr>
        <w:tab/>
      </w:r>
      <w:r w:rsidRPr="008F7BAD">
        <w:rPr>
          <w:rFonts w:ascii="Arial Narrow" w:hAnsi="Arial Narrow"/>
          <w:bCs/>
          <w:color w:val="000000" w:themeColor="text1"/>
        </w:rPr>
        <w:t>Protéomique FR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58745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Segoe UI Symbol"/>
          <w:bCs/>
          <w:color w:val="000000" w:themeColor="text1"/>
        </w:rPr>
        <w:tab/>
      </w:r>
      <w:r w:rsidRPr="008F7BAD">
        <w:rPr>
          <w:rFonts w:ascii="Arial Narrow" w:hAnsi="Arial Narrow"/>
          <w:bCs/>
          <w:color w:val="000000" w:themeColor="text1"/>
        </w:rPr>
        <w:t>TPMP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65410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8F7BAD" w:rsidRPr="008F7BAD">
        <w:rPr>
          <w:rFonts w:ascii="Arial Narrow" w:hAnsi="Arial Narrow" w:cs="Lucida Sans Unicode"/>
          <w:bCs/>
          <w:color w:val="000000" w:themeColor="text1"/>
        </w:rPr>
        <w:tab/>
      </w:r>
      <w:r w:rsidRPr="008F7BAD">
        <w:rPr>
          <w:rFonts w:ascii="Arial Narrow" w:hAnsi="Arial Narrow" w:cs="Segoe UI Symbol"/>
          <w:bCs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Plateformes “SETE”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04776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Lucida Sans Unicode"/>
          <w:bCs/>
          <w:color w:val="000000" w:themeColor="text1"/>
        </w:rPr>
        <w:tab/>
      </w:r>
      <w:proofErr w:type="spellStart"/>
      <w:r w:rsidRPr="008F7BAD">
        <w:rPr>
          <w:rFonts w:ascii="Arial Narrow" w:hAnsi="Arial Narrow"/>
          <w:bCs/>
          <w:color w:val="000000" w:themeColor="text1"/>
        </w:rPr>
        <w:t>GeT-PlaGe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80507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385DDE" w:rsidRPr="008F7BAD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="0069758D">
        <w:rPr>
          <w:rFonts w:ascii="Arial Narrow" w:hAnsi="Arial Narrow"/>
          <w:bCs/>
          <w:color w:val="000000" w:themeColor="text1"/>
        </w:rPr>
        <w:t>AgromiX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57115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7A13777D" w14:textId="77777777" w:rsidR="008F7BAD" w:rsidRPr="008F7BAD" w:rsidRDefault="008F7BAD" w:rsidP="005464BA">
      <w:pPr>
        <w:rPr>
          <w:rFonts w:ascii="Arial Narrow" w:hAnsi="Arial Narrow"/>
          <w:b/>
        </w:rPr>
      </w:pPr>
    </w:p>
    <w:p w14:paraId="57DBE17B" w14:textId="77777777" w:rsidR="005464BA" w:rsidRPr="008F7BAD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8F7BAD">
        <w:rPr>
          <w:rFonts w:ascii="Arial Narrow" w:hAnsi="Arial Narrow"/>
          <w:color w:val="000000" w:themeColor="text1"/>
        </w:rPr>
        <w:t xml:space="preserve">Description du projet (contexte, objectifs, approches envisagées) / </w:t>
      </w:r>
      <w:r w:rsidRPr="00385DDE">
        <w:rPr>
          <w:rFonts w:ascii="Arial Narrow" w:hAnsi="Arial Narrow"/>
          <w:color w:val="000000" w:themeColor="text1"/>
        </w:rPr>
        <w:t>Project description (</w:t>
      </w:r>
      <w:proofErr w:type="spellStart"/>
      <w:r w:rsidRPr="00385DDE">
        <w:rPr>
          <w:rFonts w:ascii="Arial Narrow" w:hAnsi="Arial Narrow"/>
          <w:color w:val="000000" w:themeColor="text1"/>
        </w:rPr>
        <w:t>scientific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context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, objectives, </w:t>
      </w:r>
      <w:proofErr w:type="spellStart"/>
      <w:r w:rsidRPr="00385DDE">
        <w:rPr>
          <w:rFonts w:ascii="Arial Narrow" w:hAnsi="Arial Narrow"/>
          <w:color w:val="000000" w:themeColor="text1"/>
        </w:rPr>
        <w:t>approaches</w:t>
      </w:r>
      <w:proofErr w:type="spellEnd"/>
      <w:r w:rsidRPr="00385DDE">
        <w:rPr>
          <w:rFonts w:ascii="Arial Narrow" w:hAnsi="Arial Narrow"/>
          <w:color w:val="000000" w:themeColor="text1"/>
        </w:rPr>
        <w:t>)</w:t>
      </w:r>
      <w:r w:rsidRPr="008F7BAD">
        <w:rPr>
          <w:rFonts w:ascii="Arial Narrow" w:hAnsi="Arial Narrow"/>
          <w:color w:val="000000" w:themeColor="text1"/>
        </w:rPr>
        <w:t xml:space="preserve">. 2 pages max </w:t>
      </w:r>
    </w:p>
    <w:p w14:paraId="29661B41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D3051D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1C0C560" w14:textId="77777777" w:rsidR="00CB79F4" w:rsidRDefault="00CB79F4" w:rsidP="00CB79F4">
      <w:pPr>
        <w:pStyle w:val="Listepuces"/>
        <w:numPr>
          <w:ilvl w:val="0"/>
          <w:numId w:val="0"/>
        </w:numPr>
        <w:ind w:left="360"/>
        <w:rPr>
          <w:rFonts w:ascii="Arial Narrow" w:hAnsi="Arial Narrow"/>
        </w:rPr>
      </w:pPr>
    </w:p>
    <w:p w14:paraId="6B60E204" w14:textId="6403DE2F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>Complémentarité</w:t>
      </w:r>
      <w:r w:rsidR="00F13F6E">
        <w:rPr>
          <w:rFonts w:ascii="Arial Narrow" w:hAnsi="Arial Narrow"/>
          <w:color w:val="000000" w:themeColor="text1"/>
        </w:rPr>
        <w:t>, synergie</w:t>
      </w:r>
      <w:r w:rsidR="00F13F6E" w:rsidRPr="00385DDE">
        <w:rPr>
          <w:rFonts w:ascii="Arial Narrow" w:hAnsi="Arial Narrow"/>
          <w:color w:val="000000" w:themeColor="text1"/>
        </w:rPr>
        <w:t xml:space="preserve"> </w:t>
      </w:r>
      <w:r w:rsidRPr="00385DDE">
        <w:rPr>
          <w:rFonts w:ascii="Arial Narrow" w:hAnsi="Arial Narrow"/>
          <w:color w:val="000000" w:themeColor="text1"/>
        </w:rPr>
        <w:t xml:space="preserve">et rôles respectifs des partenaires / </w:t>
      </w:r>
      <w:proofErr w:type="spellStart"/>
      <w:r w:rsidR="004C58B1">
        <w:rPr>
          <w:rFonts w:ascii="Arial Narrow" w:hAnsi="Arial Narrow"/>
          <w:color w:val="000000" w:themeColor="text1"/>
        </w:rPr>
        <w:t>S</w:t>
      </w:r>
      <w:r w:rsidR="0069758D">
        <w:rPr>
          <w:rFonts w:ascii="Arial Narrow" w:hAnsi="Arial Narrow"/>
          <w:color w:val="000000" w:themeColor="text1"/>
        </w:rPr>
        <w:t>ynergy</w:t>
      </w:r>
      <w:proofErr w:type="spellEnd"/>
      <w:r w:rsidR="0069758D">
        <w:rPr>
          <w:rFonts w:ascii="Arial Narrow" w:hAnsi="Arial Narrow"/>
          <w:color w:val="000000" w:themeColor="text1"/>
        </w:rPr>
        <w:t xml:space="preserve"> </w:t>
      </w:r>
      <w:r w:rsidRPr="00385DDE">
        <w:rPr>
          <w:rFonts w:ascii="Arial Narrow" w:hAnsi="Arial Narrow"/>
          <w:color w:val="000000" w:themeColor="text1"/>
        </w:rPr>
        <w:t xml:space="preserve">of </w:t>
      </w:r>
      <w:r w:rsidR="004C58B1">
        <w:rPr>
          <w:rFonts w:ascii="Arial Narrow" w:hAnsi="Arial Narrow"/>
          <w:color w:val="000000" w:themeColor="text1"/>
        </w:rPr>
        <w:t>the partnership</w:t>
      </w:r>
      <w:r w:rsidRPr="00385DDE">
        <w:rPr>
          <w:rFonts w:ascii="Arial Narrow" w:hAnsi="Arial Narrow"/>
          <w:color w:val="000000" w:themeColor="text1"/>
        </w:rPr>
        <w:t xml:space="preserve"> </w:t>
      </w:r>
      <w:r w:rsidR="004C58B1">
        <w:rPr>
          <w:rFonts w:ascii="Arial Narrow" w:hAnsi="Arial Narrow"/>
          <w:color w:val="000000" w:themeColor="text1"/>
        </w:rPr>
        <w:t>and respective implications</w:t>
      </w:r>
    </w:p>
    <w:p w14:paraId="7ECBB41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67C94500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2F68FF12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6A0E28DB" w14:textId="03D2CE6D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Deux publications pour chaque porteur de projet / publications of </w:t>
      </w:r>
      <w:proofErr w:type="spellStart"/>
      <w:r w:rsidRPr="00385DDE">
        <w:rPr>
          <w:rFonts w:ascii="Arial Narrow" w:hAnsi="Arial Narrow"/>
          <w:color w:val="000000" w:themeColor="text1"/>
        </w:rPr>
        <w:t>PI’s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(2 </w:t>
      </w:r>
      <w:r w:rsidR="00D74533">
        <w:rPr>
          <w:rFonts w:ascii="Arial Narrow" w:hAnsi="Arial Narrow"/>
          <w:color w:val="000000" w:themeColor="text1"/>
        </w:rPr>
        <w:t>for</w:t>
      </w:r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each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one)</w:t>
      </w:r>
    </w:p>
    <w:p w14:paraId="3C42592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863608C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777BAED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EEFD2C9" w14:textId="77777777" w:rsidR="008F7BAD" w:rsidRDefault="008F7BAD" w:rsidP="00D75799">
      <w:pPr>
        <w:pStyle w:val="Corpsdetexte"/>
        <w:rPr>
          <w:rFonts w:ascii="Arial Narrow" w:hAnsi="Arial Narrow"/>
          <w:b/>
        </w:rPr>
      </w:pPr>
    </w:p>
    <w:p w14:paraId="317650F2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Justification du budget et de la valeur ajoutée du financement demandé, en cas de financement déjà acquis sur le projet / Budget and </w:t>
      </w:r>
      <w:proofErr w:type="spellStart"/>
      <w:r w:rsidRPr="00385DDE">
        <w:rPr>
          <w:rFonts w:ascii="Arial Narrow" w:hAnsi="Arial Narrow"/>
          <w:color w:val="000000" w:themeColor="text1"/>
        </w:rPr>
        <w:t>complementarities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with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any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previous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funding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of </w:t>
      </w:r>
      <w:proofErr w:type="spellStart"/>
      <w:r w:rsidRPr="00385DDE">
        <w:rPr>
          <w:rFonts w:ascii="Arial Narrow" w:hAnsi="Arial Narrow"/>
          <w:color w:val="000000" w:themeColor="text1"/>
        </w:rPr>
        <w:t>this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topic</w:t>
      </w:r>
    </w:p>
    <w:p w14:paraId="230C2B48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EDF214C" w14:textId="56EBD1B5" w:rsidR="00771ED6" w:rsidRPr="00F054D9" w:rsidRDefault="00771ED6" w:rsidP="00D47FB7">
      <w:pPr>
        <w:rPr>
          <w:rFonts w:ascii="Arial Narrow" w:hAnsi="Arial Narrow"/>
          <w:b/>
          <w:sz w:val="22"/>
          <w:szCs w:val="22"/>
        </w:rPr>
      </w:pPr>
    </w:p>
    <w:sectPr w:rsidR="00771ED6" w:rsidRPr="00F054D9" w:rsidSect="00574257">
      <w:headerReference w:type="default" r:id="rId9"/>
      <w:pgSz w:w="11900" w:h="16840"/>
      <w:pgMar w:top="1968" w:right="56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CAE9A" w14:textId="77777777" w:rsidR="008A74AD" w:rsidRDefault="008A74AD" w:rsidP="00CA2505">
      <w:r>
        <w:separator/>
      </w:r>
    </w:p>
  </w:endnote>
  <w:endnote w:type="continuationSeparator" w:id="0">
    <w:p w14:paraId="47725F0B" w14:textId="77777777" w:rsidR="008A74AD" w:rsidRDefault="008A74AD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C5F2E" w14:textId="77777777" w:rsidR="008A74AD" w:rsidRDefault="008A74AD" w:rsidP="00CA2505">
      <w:r>
        <w:separator/>
      </w:r>
    </w:p>
  </w:footnote>
  <w:footnote w:type="continuationSeparator" w:id="0">
    <w:p w14:paraId="50C98DD3" w14:textId="77777777" w:rsidR="008A74AD" w:rsidRDefault="008A74AD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517FF" w14:textId="7664E280" w:rsidR="00AE4218" w:rsidRPr="00AE4218" w:rsidRDefault="00AE4218">
    <w:pPr>
      <w:pStyle w:val="En-tte"/>
      <w:rPr>
        <w:b/>
        <w:bCs/>
      </w:rPr>
    </w:pPr>
    <w:r>
      <w:rPr>
        <w:rFonts w:ascii="Arial Narrow" w:hAnsi="Arial Narrow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17524AA7" wp14:editId="4395C587">
          <wp:simplePos x="0" y="0"/>
          <wp:positionH relativeFrom="column">
            <wp:posOffset>141312</wp:posOffset>
          </wp:positionH>
          <wp:positionV relativeFrom="paragraph">
            <wp:posOffset>-140677</wp:posOffset>
          </wp:positionV>
          <wp:extent cx="886265" cy="331199"/>
          <wp:effectExtent l="0" t="0" r="317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RAIB2017horizontal_629x23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65" cy="33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noProof/>
      </w:rPr>
      <w:drawing>
        <wp:inline distT="0" distB="0" distL="0" distR="0" wp14:anchorId="71CA5F41" wp14:editId="1FABE385">
          <wp:extent cx="6719317" cy="70338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au-par-defau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428" cy="730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D4E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305D"/>
    <w:multiLevelType w:val="hybridMultilevel"/>
    <w:tmpl w:val="2CD2C8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E50"/>
    <w:multiLevelType w:val="hybridMultilevel"/>
    <w:tmpl w:val="3EA0E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F6D0C"/>
    <w:multiLevelType w:val="hybridMultilevel"/>
    <w:tmpl w:val="85CEC1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4"/>
  </w:num>
  <w:num w:numId="5">
    <w:abstractNumId w:val="19"/>
  </w:num>
  <w:num w:numId="6">
    <w:abstractNumId w:val="24"/>
  </w:num>
  <w:num w:numId="7">
    <w:abstractNumId w:val="23"/>
  </w:num>
  <w:num w:numId="8">
    <w:abstractNumId w:val="28"/>
  </w:num>
  <w:num w:numId="9">
    <w:abstractNumId w:val="11"/>
  </w:num>
  <w:num w:numId="10">
    <w:abstractNumId w:val="32"/>
  </w:num>
  <w:num w:numId="11">
    <w:abstractNumId w:val="26"/>
  </w:num>
  <w:num w:numId="12">
    <w:abstractNumId w:val="6"/>
  </w:num>
  <w:num w:numId="13">
    <w:abstractNumId w:val="27"/>
  </w:num>
  <w:num w:numId="14">
    <w:abstractNumId w:val="5"/>
  </w:num>
  <w:num w:numId="15">
    <w:abstractNumId w:val="13"/>
  </w:num>
  <w:num w:numId="16">
    <w:abstractNumId w:val="15"/>
  </w:num>
  <w:num w:numId="17">
    <w:abstractNumId w:val="2"/>
  </w:num>
  <w:num w:numId="18">
    <w:abstractNumId w:val="12"/>
  </w:num>
  <w:num w:numId="19">
    <w:abstractNumId w:val="1"/>
  </w:num>
  <w:num w:numId="20">
    <w:abstractNumId w:val="22"/>
  </w:num>
  <w:num w:numId="21">
    <w:abstractNumId w:val="10"/>
  </w:num>
  <w:num w:numId="22">
    <w:abstractNumId w:val="29"/>
  </w:num>
  <w:num w:numId="23">
    <w:abstractNumId w:val="31"/>
  </w:num>
  <w:num w:numId="24">
    <w:abstractNumId w:val="9"/>
  </w:num>
  <w:num w:numId="25">
    <w:abstractNumId w:val="33"/>
  </w:num>
  <w:num w:numId="26">
    <w:abstractNumId w:val="18"/>
  </w:num>
  <w:num w:numId="27">
    <w:abstractNumId w:val="20"/>
  </w:num>
  <w:num w:numId="28">
    <w:abstractNumId w:val="0"/>
  </w:num>
  <w:num w:numId="29">
    <w:abstractNumId w:val="25"/>
  </w:num>
  <w:num w:numId="30">
    <w:abstractNumId w:val="3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  <w:num w:numId="43">
    <w:abstractNumId w:val="14"/>
  </w:num>
  <w:num w:numId="44">
    <w:abstractNumId w:val="2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9B"/>
    <w:rsid w:val="00001FF6"/>
    <w:rsid w:val="00031511"/>
    <w:rsid w:val="000355B8"/>
    <w:rsid w:val="00061506"/>
    <w:rsid w:val="0006301A"/>
    <w:rsid w:val="00070947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6915"/>
    <w:rsid w:val="000D2F79"/>
    <w:rsid w:val="000D4428"/>
    <w:rsid w:val="000D48D6"/>
    <w:rsid w:val="000D4E9D"/>
    <w:rsid w:val="001109E6"/>
    <w:rsid w:val="00112E11"/>
    <w:rsid w:val="001202D4"/>
    <w:rsid w:val="00121635"/>
    <w:rsid w:val="001306AE"/>
    <w:rsid w:val="0013168E"/>
    <w:rsid w:val="001426D4"/>
    <w:rsid w:val="00151E04"/>
    <w:rsid w:val="00152D5A"/>
    <w:rsid w:val="001646DA"/>
    <w:rsid w:val="00184E7C"/>
    <w:rsid w:val="0018526E"/>
    <w:rsid w:val="00191A66"/>
    <w:rsid w:val="001C442B"/>
    <w:rsid w:val="001D14E0"/>
    <w:rsid w:val="001F514D"/>
    <w:rsid w:val="002223E7"/>
    <w:rsid w:val="00224BBC"/>
    <w:rsid w:val="00227E64"/>
    <w:rsid w:val="00236AE2"/>
    <w:rsid w:val="0025177E"/>
    <w:rsid w:val="00265D14"/>
    <w:rsid w:val="0026797B"/>
    <w:rsid w:val="00292B86"/>
    <w:rsid w:val="002A6393"/>
    <w:rsid w:val="002B10DA"/>
    <w:rsid w:val="002B68DB"/>
    <w:rsid w:val="002D08F2"/>
    <w:rsid w:val="002D24A2"/>
    <w:rsid w:val="002D3B80"/>
    <w:rsid w:val="002E39C3"/>
    <w:rsid w:val="0031000A"/>
    <w:rsid w:val="00322389"/>
    <w:rsid w:val="00330EE7"/>
    <w:rsid w:val="00344B2B"/>
    <w:rsid w:val="0035109C"/>
    <w:rsid w:val="00352AD0"/>
    <w:rsid w:val="003543E5"/>
    <w:rsid w:val="003655F1"/>
    <w:rsid w:val="003723A0"/>
    <w:rsid w:val="003739A2"/>
    <w:rsid w:val="003832F8"/>
    <w:rsid w:val="00385DDE"/>
    <w:rsid w:val="003913F5"/>
    <w:rsid w:val="00393E80"/>
    <w:rsid w:val="0039730F"/>
    <w:rsid w:val="003A3125"/>
    <w:rsid w:val="003C0898"/>
    <w:rsid w:val="003C1CB9"/>
    <w:rsid w:val="003D0C6D"/>
    <w:rsid w:val="003D46BB"/>
    <w:rsid w:val="0040551A"/>
    <w:rsid w:val="00406369"/>
    <w:rsid w:val="004070E4"/>
    <w:rsid w:val="00412EB1"/>
    <w:rsid w:val="00416A6F"/>
    <w:rsid w:val="00425651"/>
    <w:rsid w:val="004343A5"/>
    <w:rsid w:val="00434CF5"/>
    <w:rsid w:val="00440AB1"/>
    <w:rsid w:val="0044450C"/>
    <w:rsid w:val="00453EB1"/>
    <w:rsid w:val="00466BD3"/>
    <w:rsid w:val="004723F9"/>
    <w:rsid w:val="00474A43"/>
    <w:rsid w:val="00477583"/>
    <w:rsid w:val="00480F98"/>
    <w:rsid w:val="0049085C"/>
    <w:rsid w:val="00490957"/>
    <w:rsid w:val="004A502F"/>
    <w:rsid w:val="004B1E64"/>
    <w:rsid w:val="004C000C"/>
    <w:rsid w:val="004C58B1"/>
    <w:rsid w:val="004D01D6"/>
    <w:rsid w:val="004D20F6"/>
    <w:rsid w:val="004E0CFC"/>
    <w:rsid w:val="004E3053"/>
    <w:rsid w:val="004F10AE"/>
    <w:rsid w:val="00520708"/>
    <w:rsid w:val="0052274A"/>
    <w:rsid w:val="005344AF"/>
    <w:rsid w:val="005464BA"/>
    <w:rsid w:val="00562E58"/>
    <w:rsid w:val="00574257"/>
    <w:rsid w:val="005749B2"/>
    <w:rsid w:val="00581FAF"/>
    <w:rsid w:val="00583296"/>
    <w:rsid w:val="00592994"/>
    <w:rsid w:val="00596EEE"/>
    <w:rsid w:val="005A08D5"/>
    <w:rsid w:val="005A30E7"/>
    <w:rsid w:val="005B5720"/>
    <w:rsid w:val="005C0347"/>
    <w:rsid w:val="005C2208"/>
    <w:rsid w:val="005D7D25"/>
    <w:rsid w:val="005D7FEB"/>
    <w:rsid w:val="005E6AA4"/>
    <w:rsid w:val="005F6EB1"/>
    <w:rsid w:val="006009FB"/>
    <w:rsid w:val="00613585"/>
    <w:rsid w:val="006139F6"/>
    <w:rsid w:val="006178EF"/>
    <w:rsid w:val="006256A8"/>
    <w:rsid w:val="006373ED"/>
    <w:rsid w:val="0064244A"/>
    <w:rsid w:val="006456CC"/>
    <w:rsid w:val="00651BE3"/>
    <w:rsid w:val="00665C03"/>
    <w:rsid w:val="00693CA5"/>
    <w:rsid w:val="00696866"/>
    <w:rsid w:val="0069758D"/>
    <w:rsid w:val="006A1A8C"/>
    <w:rsid w:val="006A5720"/>
    <w:rsid w:val="006A7564"/>
    <w:rsid w:val="006D15BF"/>
    <w:rsid w:val="006E5DBA"/>
    <w:rsid w:val="007023DF"/>
    <w:rsid w:val="007153E4"/>
    <w:rsid w:val="00730632"/>
    <w:rsid w:val="00737F7F"/>
    <w:rsid w:val="00771ED6"/>
    <w:rsid w:val="00772E40"/>
    <w:rsid w:val="00773B55"/>
    <w:rsid w:val="00776D86"/>
    <w:rsid w:val="00780F82"/>
    <w:rsid w:val="00786A3F"/>
    <w:rsid w:val="007A42C1"/>
    <w:rsid w:val="007A4965"/>
    <w:rsid w:val="007A4E3D"/>
    <w:rsid w:val="007C6F14"/>
    <w:rsid w:val="007D5F96"/>
    <w:rsid w:val="007F1C33"/>
    <w:rsid w:val="008067A9"/>
    <w:rsid w:val="00822006"/>
    <w:rsid w:val="00826701"/>
    <w:rsid w:val="00830EF8"/>
    <w:rsid w:val="008558C1"/>
    <w:rsid w:val="0087149D"/>
    <w:rsid w:val="008749E7"/>
    <w:rsid w:val="00877E62"/>
    <w:rsid w:val="008813F8"/>
    <w:rsid w:val="008904C3"/>
    <w:rsid w:val="0089398B"/>
    <w:rsid w:val="008A0E87"/>
    <w:rsid w:val="008A130C"/>
    <w:rsid w:val="008A6570"/>
    <w:rsid w:val="008A74AD"/>
    <w:rsid w:val="008B66A3"/>
    <w:rsid w:val="008C3D93"/>
    <w:rsid w:val="008C469F"/>
    <w:rsid w:val="008D1AD7"/>
    <w:rsid w:val="008E29F5"/>
    <w:rsid w:val="008F086F"/>
    <w:rsid w:val="008F0C2E"/>
    <w:rsid w:val="008F7BAD"/>
    <w:rsid w:val="009065DE"/>
    <w:rsid w:val="009207BC"/>
    <w:rsid w:val="00924620"/>
    <w:rsid w:val="00931F6A"/>
    <w:rsid w:val="009537B4"/>
    <w:rsid w:val="00956230"/>
    <w:rsid w:val="00964025"/>
    <w:rsid w:val="00970093"/>
    <w:rsid w:val="00970530"/>
    <w:rsid w:val="009731AC"/>
    <w:rsid w:val="0097648B"/>
    <w:rsid w:val="00977EBB"/>
    <w:rsid w:val="00977F0A"/>
    <w:rsid w:val="009D5A60"/>
    <w:rsid w:val="009E7E2F"/>
    <w:rsid w:val="009F5930"/>
    <w:rsid w:val="009F6DE5"/>
    <w:rsid w:val="00A12AFE"/>
    <w:rsid w:val="00A410A5"/>
    <w:rsid w:val="00A521BD"/>
    <w:rsid w:val="00A723D6"/>
    <w:rsid w:val="00A81AC6"/>
    <w:rsid w:val="00A84872"/>
    <w:rsid w:val="00A95E51"/>
    <w:rsid w:val="00A96D1C"/>
    <w:rsid w:val="00A97B5E"/>
    <w:rsid w:val="00AD716D"/>
    <w:rsid w:val="00AE4218"/>
    <w:rsid w:val="00AE65D5"/>
    <w:rsid w:val="00AF1C16"/>
    <w:rsid w:val="00AF2F7C"/>
    <w:rsid w:val="00AF4C24"/>
    <w:rsid w:val="00AF6095"/>
    <w:rsid w:val="00B0317E"/>
    <w:rsid w:val="00B06785"/>
    <w:rsid w:val="00B13E0A"/>
    <w:rsid w:val="00B23DD3"/>
    <w:rsid w:val="00B3658F"/>
    <w:rsid w:val="00B40665"/>
    <w:rsid w:val="00B45E05"/>
    <w:rsid w:val="00B473BA"/>
    <w:rsid w:val="00B576D9"/>
    <w:rsid w:val="00B64D60"/>
    <w:rsid w:val="00B71229"/>
    <w:rsid w:val="00B76454"/>
    <w:rsid w:val="00B81C76"/>
    <w:rsid w:val="00B85E47"/>
    <w:rsid w:val="00B9461D"/>
    <w:rsid w:val="00BA2880"/>
    <w:rsid w:val="00BA43F7"/>
    <w:rsid w:val="00BC1C8C"/>
    <w:rsid w:val="00BC4781"/>
    <w:rsid w:val="00BD2270"/>
    <w:rsid w:val="00BD239B"/>
    <w:rsid w:val="00BE021B"/>
    <w:rsid w:val="00BE23F7"/>
    <w:rsid w:val="00BE594C"/>
    <w:rsid w:val="00C00FFD"/>
    <w:rsid w:val="00C0315F"/>
    <w:rsid w:val="00C07804"/>
    <w:rsid w:val="00C07FD0"/>
    <w:rsid w:val="00C23BEB"/>
    <w:rsid w:val="00C26A49"/>
    <w:rsid w:val="00C33D09"/>
    <w:rsid w:val="00C40EEC"/>
    <w:rsid w:val="00C4152B"/>
    <w:rsid w:val="00C41DA3"/>
    <w:rsid w:val="00C452C8"/>
    <w:rsid w:val="00C526B1"/>
    <w:rsid w:val="00C67673"/>
    <w:rsid w:val="00C74863"/>
    <w:rsid w:val="00C87868"/>
    <w:rsid w:val="00C959A9"/>
    <w:rsid w:val="00C96377"/>
    <w:rsid w:val="00CA0226"/>
    <w:rsid w:val="00CA2505"/>
    <w:rsid w:val="00CA259E"/>
    <w:rsid w:val="00CA51AD"/>
    <w:rsid w:val="00CB49D6"/>
    <w:rsid w:val="00CB79F4"/>
    <w:rsid w:val="00CC2721"/>
    <w:rsid w:val="00CC462E"/>
    <w:rsid w:val="00CD0B02"/>
    <w:rsid w:val="00CE6CAF"/>
    <w:rsid w:val="00CF24AA"/>
    <w:rsid w:val="00CF523B"/>
    <w:rsid w:val="00D17D5D"/>
    <w:rsid w:val="00D17F54"/>
    <w:rsid w:val="00D2041C"/>
    <w:rsid w:val="00D20CE1"/>
    <w:rsid w:val="00D22E75"/>
    <w:rsid w:val="00D351CD"/>
    <w:rsid w:val="00D44BD0"/>
    <w:rsid w:val="00D44D9D"/>
    <w:rsid w:val="00D47FB7"/>
    <w:rsid w:val="00D53C5E"/>
    <w:rsid w:val="00D55E99"/>
    <w:rsid w:val="00D74533"/>
    <w:rsid w:val="00D75799"/>
    <w:rsid w:val="00D75BBD"/>
    <w:rsid w:val="00D85125"/>
    <w:rsid w:val="00D92F24"/>
    <w:rsid w:val="00D95C00"/>
    <w:rsid w:val="00DB6225"/>
    <w:rsid w:val="00DC67B0"/>
    <w:rsid w:val="00DD5B0B"/>
    <w:rsid w:val="00DE7E8C"/>
    <w:rsid w:val="00E0178C"/>
    <w:rsid w:val="00E218FE"/>
    <w:rsid w:val="00E30398"/>
    <w:rsid w:val="00E40064"/>
    <w:rsid w:val="00E41504"/>
    <w:rsid w:val="00E609DC"/>
    <w:rsid w:val="00E749C9"/>
    <w:rsid w:val="00E85786"/>
    <w:rsid w:val="00E92252"/>
    <w:rsid w:val="00E925E0"/>
    <w:rsid w:val="00EA1721"/>
    <w:rsid w:val="00EA3A69"/>
    <w:rsid w:val="00EB1BA1"/>
    <w:rsid w:val="00EE7F88"/>
    <w:rsid w:val="00F00DD6"/>
    <w:rsid w:val="00F04865"/>
    <w:rsid w:val="00F054D9"/>
    <w:rsid w:val="00F13F6E"/>
    <w:rsid w:val="00F20295"/>
    <w:rsid w:val="00F33AA1"/>
    <w:rsid w:val="00F562A5"/>
    <w:rsid w:val="00F5700A"/>
    <w:rsid w:val="00F57B6F"/>
    <w:rsid w:val="00F62740"/>
    <w:rsid w:val="00F65876"/>
    <w:rsid w:val="00F8179D"/>
    <w:rsid w:val="00F84045"/>
    <w:rsid w:val="00F8781A"/>
    <w:rsid w:val="00F96A43"/>
    <w:rsid w:val="00FC3858"/>
    <w:rsid w:val="00FC3E18"/>
    <w:rsid w:val="00FD0994"/>
    <w:rsid w:val="00FD152F"/>
    <w:rsid w:val="00FF0209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fraib-Occitanie-Toulouse@inra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F03D-E8F8-4245-B723-A36CA2C9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Gaël Esteve</cp:lastModifiedBy>
  <cp:revision>2</cp:revision>
  <cp:lastPrinted>2020-07-15T07:29:00Z</cp:lastPrinted>
  <dcterms:created xsi:type="dcterms:W3CDTF">2021-03-02T13:01:00Z</dcterms:created>
  <dcterms:modified xsi:type="dcterms:W3CDTF">2021-03-02T13:01:00Z</dcterms:modified>
</cp:coreProperties>
</file>